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ef732e50dfff6cceec508482391bee9a56065"/>
    <w:p>
      <w:pPr>
        <w:pStyle w:val="Heading3"/>
      </w:pPr>
      <w:r>
        <w:t xml:space="preserve">Кинологи столичного главка Росгвардии отмечают профессиональный праздник</w:t>
      </w:r>
    </w:p>
    <w:p>
      <w:pPr>
        <w:pStyle w:val="FirstParagraph"/>
      </w:pPr>
      <w:r>
        <w:t xml:space="preserve">23.06.2025</w:t>
      </w:r>
    </w:p>
    <w:p>
      <w:pPr>
        <w:pStyle w:val="BodyText"/>
      </w:pPr>
      <w:r>
        <w:rPr>
          <w:bCs/>
          <w:b/>
        </w:rPr>
        <w:t xml:space="preserve">23.06.2025</w:t>
      </w:r>
    </w:p>
    <w:p>
      <w:pPr>
        <w:pStyle w:val="BodyText"/>
      </w:pPr>
      <w:r>
        <w:t xml:space="preserve">21 июня - День кинологических подразделений Росгвардии.</w:t>
      </w:r>
    </w:p>
    <w:p>
      <w:pPr>
        <w:pStyle w:val="BodyText"/>
      </w:pPr>
      <w:r>
        <w:t xml:space="preserve">Подготовка служебных собак к ответственной службе в спецподразделении начинается с тщательного отбора щенков: оцениваются их характер, психоэмоциональное состояние и проводятся поведенческие тесты. По достижении щенком возраста 9 месяцев он закрепляется за конкретным сотрудником.</w:t>
      </w:r>
    </w:p>
    <w:p>
      <w:pPr>
        <w:pStyle w:val="BodyText"/>
      </w:pPr>
      <w:r>
        <w:t xml:space="preserve">Эффективность работы служебных собак напрямую зависит от уровня их обучения, поэтому помимо общего курса дрессировки, значительная часть времени посвящается специальной подготовке по поиску взрывчатых веществ. Также для служебных питомцев важна способность не отвлекаться на внешние раздражители, что помогает им оперативно выполнять поставленные задачи.</w:t>
      </w:r>
    </w:p>
    <w:p>
      <w:pPr>
        <w:pStyle w:val="BodyText"/>
      </w:pPr>
      <w:r>
        <w:t xml:space="preserve">В составе кинологической службы инженерно-технического отдела ОМОН «Авангард» столичного главка Росгвардии служат немецкие и бельгийские овчарки.</w:t>
      </w:r>
    </w:p>
    <w:p>
      <w:pPr>
        <w:pStyle w:val="BodyText"/>
      </w:pPr>
      <w:r>
        <w:t xml:space="preserve">Выбор немецкой овчарки в качестве основной служебной собаки обусловлен её уникальным сочетанием качеств. Исторически сложившиеся рабочие характеристики, такие как высокий интеллект и обучаемость, выносливость и энергичность, стрессоустойчивость, преданность и развитый охранный инстинкт, делают эту породу универсальной во всех направлениях служебной кинологии. Не менее ценными качествами обладает и бельгийская овчарка (малинуа), отличающаяся высокими интеллектуальными способностями, физическими данными и легкостью в обучении. Обе породы быстро осваивают команды, любят учиться новому, что делает их подходящими для службы в спецподразделении.</w:t>
      </w:r>
    </w:p>
    <w:p>
      <w:pPr>
        <w:pStyle w:val="BodyText"/>
      </w:pPr>
      <w:r>
        <w:t xml:space="preserve">Собаки ОМОН «Авангард» специализируются на обнаружении взрывчатых веществ, выполняя минно-розыскную работу.</w:t>
      </w:r>
    </w:p>
    <w:p>
      <w:pPr>
        <w:pStyle w:val="BodyText"/>
      </w:pPr>
      <w:r>
        <w:t xml:space="preserve">Для поддержания здоровья служебных собак предусмотрен ежедневный ветеринарный контроль. Особое внимание уделяется собакам, выезжающим на службу, которых осматривают каждое утро.</w:t>
      </w:r>
    </w:p>
    <w:p>
      <w:pPr>
        <w:pStyle w:val="BodyText"/>
      </w:pPr>
      <w:r>
        <w:t xml:space="preserve">Перед любым спортивным, религиозным или культурно-массовым мероприятием в столице они тщательно обследуют площадки их проведения и прилегающие к ним территории.</w:t>
      </w:r>
    </w:p>
    <w:p>
      <w:pPr>
        <w:pStyle w:val="BodyText"/>
      </w:pPr>
      <w:r>
        <w:t xml:space="preserve">Кроме того, сотрудники спецподразделения вместе со своими питомцами активно участвуют в патриотическом воспитании молодёжи. На уроках мужества и Днях открытых дверей московского ОМОН они организовывают показательные выступления, где служебные собаки становятся главными героями мероприятий, демонстрируя свои навыки и привлекая внимание юной аудитории.</w:t>
      </w:r>
    </w:p>
    <w:p>
      <w:pPr>
        <w:pStyle w:val="BodyText"/>
      </w:pPr>
      <w:r>
        <w:br/>
      </w:r>
    </w:p>
    <w:p>
      <w:pPr>
        <w:pStyle w:val="BodyText"/>
      </w:pPr>
      <w:r>
        <w:t xml:space="preserve">Адрес страницы:</w:t>
      </w:r>
      <w:r>
        <w:t xml:space="preserve"> </w:t>
      </w:r>
      <w:hyperlink r:id="rId20">
        <w:r>
          <w:rPr>
            <w:rStyle w:val="Hyperlink"/>
          </w:rPr>
          <w:t xml:space="preserve">http://krukovo.mos.ru/security-and-rule-of-law/rosgvardiya-stolitsy-informiruet/detail/13052465.html</w:t>
        </w:r>
      </w:hyperlink>
    </w:p>
    <w:p>
      <w:pPr>
        <w:pStyle w:val="BodyText"/>
      </w:pPr>
      <w:hyperlink r:id="rId21">
        <w:r>
          <w:rPr>
            <w:rStyle w:val="Hyperlink"/>
          </w:rPr>
          <w:t xml:space="preserve">Управа района Крюково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ukovo.mos.ru" TargetMode="External" /><Relationship Type="http://schemas.openxmlformats.org/officeDocument/2006/relationships/hyperlink" Id="rId20" Target="http://krukovo.mos.ru/security-and-rule-of-law/rosgvardiya-stolitsy-informiruet/detail/130524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ukovo.mos.ru" TargetMode="External" /><Relationship Type="http://schemas.openxmlformats.org/officeDocument/2006/relationships/hyperlink" Id="rId20" Target="http://krukovo.mos.ru/security-and-rule-of-law/rosgvardiya-stolitsy-informiruet/detail/130524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2025-06-28T01:08:29Z</dcterms:created>
  <dcterms:modified xsi:type="dcterms:W3CDTF">2025-06-28T01:08:29Z</dcterms:modified>
</cp:coreProperties>
</file>

<file path=docProps/custom.xml><?xml version="1.0" encoding="utf-8"?>
<Properties xmlns="http://schemas.openxmlformats.org/officeDocument/2006/custom-properties" xmlns:vt="http://schemas.openxmlformats.org/officeDocument/2006/docPropsVTypes"/>
</file>