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a8445161f9fa432651cdb3026024af79e367"/>
    <w:p>
      <w:pPr>
        <w:pStyle w:val="Heading3"/>
      </w:pPr>
      <w:r>
        <w:t xml:space="preserve">Росгвардия обеспечила безопасность проведения религиозного праздника Курбан-байрам в Москве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bCs/>
          <w:b/>
        </w:rPr>
        <w:t xml:space="preserve">06.06.2025</w:t>
      </w:r>
    </w:p>
    <w:p>
      <w:pPr>
        <w:pStyle w:val="BodyText"/>
      </w:pPr>
      <w:r>
        <w:rPr>
          <w:iCs/>
          <w:i/>
        </w:rPr>
        <w:t xml:space="preserve">Около 3 тысяч сотрудников подразделений Главного управления Росгвардии по городу Москве и военнослужащих соединения по охране общественного порядка Центрального округа войск национальной гвардии во взаимодействии с МВД обеспечили охрану общественного порядка и безопасность граждан во время мероприятий, прошедших в столице в рамках мусульманского праздника Курбан-байрам.</w:t>
      </w:r>
    </w:p>
    <w:p>
      <w:pPr>
        <w:pStyle w:val="BodyText"/>
      </w:pPr>
      <w:r>
        <w:t xml:space="preserve">Обеспечение правопорядка осуществлялось в районе Исторической мечети на Малотатарской улице, Московской соборной мечети на Проспекте Мира, Мемориальной мечети на Поклонной горе, мечетей «Ярдям» и «Инам» в Отрадном, а также на других дополнительных площадках.</w:t>
      </w:r>
    </w:p>
    <w:p>
      <w:pPr>
        <w:pStyle w:val="BodyText"/>
      </w:pPr>
      <w:r>
        <w:t xml:space="preserve">Перед началом религиозных мероприятий инженерно-технические подразделения ОМОН «Авангард» провели обследование объектов мусульманского религиозного культа и прилегающей к ним территории. Кроме того, спецназовцы осуществляли патрулирование в непосредственной близости к мечетям.</w:t>
      </w:r>
    </w:p>
    <w:p>
      <w:pPr>
        <w:pStyle w:val="BodyText"/>
      </w:pPr>
      <w:r>
        <w:t xml:space="preserve">Сотрудники Центра лицензионно-разрешительной работы столичного главка контролировали оборот оружия и деятельность частных охранных организаций.</w:t>
      </w:r>
    </w:p>
    <w:p>
      <w:pPr>
        <w:pStyle w:val="BodyText"/>
      </w:pPr>
      <w:r>
        <w:t xml:space="preserve">Бойцы ОМОН «Меч» (на транспорте) обеспечили общественную безопасность на станциях МЦК и железнодорожных вокзалах столицы.</w:t>
      </w:r>
    </w:p>
    <w:p>
      <w:pPr>
        <w:pStyle w:val="BodyText"/>
      </w:pPr>
      <w:r>
        <w:t xml:space="preserve">В период проведения праздничных молитв и коллективных намазов экипажи вневедомственной охраны Главного управления Росгвардии по Москве обеспечивали безопасность в районах, прилегающих к местам проведения религиозных мероприятий и скопления верующих.</w:t>
      </w:r>
    </w:p>
    <w:p>
      <w:pPr>
        <w:pStyle w:val="BodyText"/>
      </w:pPr>
      <w:r>
        <w:t xml:space="preserve">Благодаря слаженной работе правоохранителей нарушений общественного порядка и происшествий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http://krukovo.mos.ru/security-and-rule-of-law/rosgvardiya-stolitsy-informiruet/detail/13016680.html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16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16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2025-06-26T14:03:09Z</dcterms:created>
  <dcterms:modified xsi:type="dcterms:W3CDTF">2025-06-26T14:03:09Z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