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acbaa7b4ac17b841030f9f4dd08cbef0d86c7"/>
    <w:p>
      <w:pPr>
        <w:pStyle w:val="Heading3"/>
      </w:pPr>
      <w:r>
        <w:t xml:space="preserve">Подозреваемые в поджоге релейных шкафов в Подмосковье задержаны при содействии спецназа Росгвардии</w:t>
      </w:r>
    </w:p>
    <w:p>
      <w:pPr>
        <w:pStyle w:val="FirstParagraph"/>
      </w:pPr>
      <w:r>
        <w:t xml:space="preserve">02.04.2025</w:t>
      </w:r>
    </w:p>
    <w:p>
      <w:pPr>
        <w:pStyle w:val="BodyText"/>
      </w:pPr>
      <w:r>
        <w:rPr>
          <w:bCs/>
          <w:b/>
        </w:rPr>
        <w:t xml:space="preserve">02.04.2025</w:t>
      </w:r>
    </w:p>
    <w:p>
      <w:pPr>
        <w:pStyle w:val="BodyText"/>
      </w:pPr>
      <w:r>
        <w:t xml:space="preserve">В Подольске задержаны трое подростков, подозреваемых в повреждении релейных шкафов на 51-м километре участка железнодорожной линии между станциями Подольск и Гривно Курского направления. Операция проводилась сотрудниками МВД и ФСБ России, силовую поддержку оказал ОМОН «Меч» на транспорте Главного управления Росгвардии по г. Москве.</w:t>
      </w:r>
    </w:p>
    <w:p>
      <w:pPr>
        <w:pStyle w:val="BodyText"/>
      </w:pPr>
      <w:r>
        <w:t xml:space="preserve">Трое жителей Подольска 2009 года рождения признались, что согласились выполнить полученное посредством мессенджера от неизвестного им человека задание за денежное вознаграждение в 23 тысячи рублей.</w:t>
      </w:r>
    </w:p>
    <w:p>
      <w:pPr>
        <w:pStyle w:val="BodyText"/>
      </w:pPr>
      <w:r>
        <w:t xml:space="preserve">При обыске в подъезде многоквартирного дома, в котором проживает один из подростков, был обнаружен гвоздодер, использованный для взлома шкафа. В телефоне другого задержанного найдена видеозапись поджога.</w:t>
      </w:r>
    </w:p>
    <w:p>
      <w:pPr>
        <w:pStyle w:val="BodyText"/>
      </w:pPr>
      <w:r>
        <w:t xml:space="preserve">Возбуждено уголовное дело.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http://krukovo.mos.ru/security-and-rule-of-law/rosgvardiya-stolitsy-informiruet/detail/12893094.html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28930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28930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2025-06-16T23:03:52Z</dcterms:created>
  <dcterms:modified xsi:type="dcterms:W3CDTF">2025-06-16T23:03:52Z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