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4eaf126a2c331045d37e5c1e1723f15cce3a8e"/>
    <w:p>
      <w:pPr>
        <w:pStyle w:val="Heading3"/>
      </w:pPr>
      <w:r>
        <w:t xml:space="preserve">В Крюково прошла акция «Мирное небо над головой»</w:t>
      </w:r>
    </w:p>
    <w:p>
      <w:pPr>
        <w:pStyle w:val="FirstParagraph"/>
      </w:pPr>
      <w:r>
        <w:t xml:space="preserve">13.09.2019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6408320/eaa4c0853c55214af75dd8794a52c802/iblock/5b2/5b200658c6c246ca631d6df45f47f178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Второго сентября, накануне годовщины штурма бесланской школы, где в результате захвата заложников погибли 334 человека, руководитель изостудии "Волшебная кисть" спортивно-досугового центра ГБУ "ФАВОРИТ" Галина Федорова провела акцию «Мирное небо над головой». </w:t>
      </w:r>
    </w:p>
    <w:p>
      <w:pPr>
        <w:pStyle w:val="BodyText"/>
      </w:pPr>
      <w:r>
        <w:t xml:space="preserve">На Михайловских прудах, вооружившись цветными мелками, ребята из изостудии и простые прохожие рисовали на асфальте картины, посвященные бесланской трагедии. Некоторые участники еще не родились в тот страшный год, но многие помнят тот ужас, который испытывали глядя на экраны. </w:t>
      </w:r>
    </w:p>
    <w:p>
      <w:pPr>
        <w:pStyle w:val="BodyText"/>
      </w:pPr>
      <w:r>
        <w:t xml:space="preserve">Разумеется, призов не было, дети просто рисовали и вкладывали в рисунки свои пожелания мира и добра. </w:t>
      </w:r>
    </w:p>
    <w:p>
      <w:pPr>
        <w:pStyle w:val="BodyText"/>
      </w:pPr>
      <w:r>
        <w:t xml:space="preserve">Пусть трагедия никогда не повторится, пусть в мире царят дружба и взаимопонимание!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6408344/615a3c08ed218588d4af7b453f29c069/iblock/402/4027def580469d24edb0919986408886/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http://krukovo.mos.ru/presscenter/news/detail/8349324.html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Крюково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8349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8349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2025-02-26T17:38:30Z</dcterms:created>
  <dcterms:modified xsi:type="dcterms:W3CDTF">2025-02-26T17:38:30Z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