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b8014ae1c0b9b741c66c701aee1d6067c6da1d0"/>
    <w:p>
      <w:pPr>
        <w:pStyle w:val="Heading3"/>
      </w:pPr>
      <w:r>
        <w:t xml:space="preserve">Активный гражданин: «собери» свой День города в «Доме на Брестской»!</w:t>
      </w:r>
    </w:p>
    <w:p>
      <w:pPr>
        <w:pStyle w:val="FirstParagraph"/>
      </w:pPr>
      <w:r>
        <w:t xml:space="preserve">18.07.2019</w:t>
      </w:r>
    </w:p>
    <w:p>
      <w:pPr>
        <w:pStyle w:val="BodyText"/>
      </w:pPr>
    </w:p>
    <w:p>
      <w:pPr>
        <w:pStyle w:val="BodyText"/>
      </w:pPr>
      <w:r>
        <w:rPr>
          <w:iCs/>
          <w:i/>
        </w:rPr>
        <w:t xml:space="preserve">Городские тайны и зашифрованные дневники архитекторов, запутанные маршруты и загадки истории. Все это ждёт посетителей «Дома на Брестской» в День города. В честь 872-летия Москвы там создадут специальную программу, в которую войдут лучшие квесты, викторины и лекции Информационно-аналитического центра столичного Стройкомплекса. Что включить в праздничное расписание — решат участники проекта «Активный гражданин». Приглашаем принять участие в опросе!</w:t>
      </w:r>
    </w:p>
    <w:p>
      <w:pPr>
        <w:pStyle w:val="BodyText"/>
      </w:pPr>
      <w:r>
        <w:t xml:space="preserve">В «Активном гражданине» стартовало первое голосование по осенним проектам «Дома на Брестской». Длиться опрос будет как минимум четыре недели. Ссылка на голосование:</w:t>
      </w:r>
      <w:r>
        <w:t xml:space="preserve"> </w:t>
      </w:r>
      <w:hyperlink r:id="rId20">
        <w:r>
          <w:rPr>
            <w:rStyle w:val="Hyperlink"/>
          </w:rPr>
          <w:t xml:space="preserve">https://ag.mos.ru/poll/6261</w:t>
        </w:r>
      </w:hyperlink>
    </w:p>
    <w:p>
      <w:pPr>
        <w:pStyle w:val="BodyText"/>
      </w:pPr>
      <w:r>
        <w:rPr>
          <w:iCs/>
          <w:i/>
        </w:rPr>
        <w:t xml:space="preserve">«Праздничную программу субботы, 7 сентября, сформируют сами жители города. Для начала москвичам предлагается выбрать форматы мероприятия Дня города в «Доме на Брестской»: квесты, викторины или лекции, а, может быть, и всё вместе. Затем предстоит определить содержание каждого блока – голосование состоит из нескольких ступеней»,</w:t>
      </w:r>
      <w:r>
        <w:t xml:space="preserve"> </w:t>
      </w:r>
      <w:r>
        <w:t xml:space="preserve">- рассказал Фарит Фазылзянов, директор ГБУ «Мосстройинформ».</w:t>
      </w:r>
    </w:p>
    <w:p>
      <w:pPr>
        <w:pStyle w:val="BodyText"/>
      </w:pPr>
      <w:r>
        <w:t xml:space="preserve">Если выбрать квест как формат проведения праздника, система попросит определить, какую конкретно игровую викторину пользователь, проходящий опрос, хочет видеть в программе. В ходе квестов участники познакомятся с историей Москвы, ее достопримечательностями, малоизвестными и удивительными фактами из жизни мегаполиса. На выбор – три квеста, которые специалисты «Дома на Брестской» разработали в 2019 году: «По дороге из желтого кирпича», «Дневник архитектора» и «Борьба умов: Моя Москва».</w:t>
      </w:r>
    </w:p>
    <w:p>
      <w:pPr>
        <w:pStyle w:val="BodyText"/>
      </w:pPr>
      <w:r>
        <w:t xml:space="preserve">Тем, кто выбрал «Викторины», - целых четыре варианта реализации формата: «MOSCOWPOLY» (в виде настольной игры), «Дом-Фантом», «Знатоки мультфильмов» и «Ну, мяч, погоди!» (для юных спортсменов).</w:t>
      </w:r>
    </w:p>
    <w:p>
      <w:pPr>
        <w:pStyle w:val="BodyText"/>
      </w:pPr>
      <w:r>
        <w:t xml:space="preserve">Завершают перечень потенциальных мероприятий программы Дня города в «Доме на Брестской» четыре познавательные лекции: «Гостиницы Москвы», «Усадьбы Москвы», «Благоустройство Москвы-реки» и «Кинотеатры Москвы». Выбрать можно до двух вариантов.</w:t>
      </w:r>
    </w:p>
    <w:p>
      <w:pPr>
        <w:pStyle w:val="BodyText"/>
      </w:pPr>
      <w:r>
        <w:t xml:space="preserve">На странице голосования приведены описания и концептуальные идеи каждого предлагаемого мероприятия: будь то квест, игровая викторина или лекция. Если у участников опроса возникнет проблема с выбором – всегда можно прислушаться к мнению экспертов. Ими выступили известные москвоведы, экскурсоводы, историки архитектуры, владельцы экскурсионных бюро.</w:t>
      </w:r>
    </w:p>
    <w:p>
      <w:pPr>
        <w:pStyle w:val="BodyText"/>
      </w:pPr>
      <w:r>
        <w:t xml:space="preserve">Кроме мероприятий, обозначенных в голосовании, активные горожане могут предложить свой вариант формата проведения праздника в стенах «Мосстройинформа». Ну, а для тех, кто считает, что программу необходимо полностью доверить специалистам, также предусмотрен отдельный пункт.</w:t>
      </w:r>
    </w:p>
    <w:p>
      <w:pPr>
        <w:pStyle w:val="BodyText"/>
      </w:pPr>
      <w:r>
        <w:rPr>
          <w:iCs/>
          <w:i/>
        </w:rPr>
        <w:t xml:space="preserve">Ссылка на голосование:</w:t>
      </w:r>
      <w:r>
        <w:t xml:space="preserve"> </w:t>
      </w:r>
      <w:hyperlink r:id="rId20">
        <w:r>
          <w:rPr>
            <w:rStyle w:val="Hyperlink"/>
            <w:iCs/>
            <w:i/>
          </w:rPr>
          <w:t xml:space="preserve">https://ag.mos.ru/poll/6261</w:t>
        </w:r>
      </w:hyperlink>
    </w:p>
    <w:p>
      <w:pPr>
        <w:pStyle w:val="BodyText"/>
      </w:pPr>
      <w:r>
        <w:rPr>
          <w:iCs/>
          <w:i/>
          <w:bCs/>
          <w:b/>
        </w:rPr>
        <w:t xml:space="preserve">О «Мосстройинформе»:</w:t>
      </w:r>
    </w:p>
    <w:p>
      <w:pPr>
        <w:pStyle w:val="BodyText"/>
      </w:pPr>
      <w:r>
        <w:rPr>
          <w:iCs/>
          <w:i/>
        </w:rPr>
        <w:t xml:space="preserve">ГБУ «Мосстройинформ» – информационно-аналитический центр, известный среди жителей столицы и профессионального сообщества под брендом «Дом на Брестской». Одно из направлений деятельности учреждения – конгрессно-выставочное. Оно нацелено на информирование об основных тенденциях градостроительной политики в Москве. Здание «Мосстройинформа» располагается в пяти минутах ходьбы от станции метро «Маяковская» и в десяти минутах от станции метро «Белорусская» - по адресу: ул. 2-я Брестская, дом 6.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http://krukovo.mos.ru/presscenter/news/detail/8227340.html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Крюково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krukovo.mos.ru" TargetMode="External" /><Relationship Type="http://schemas.openxmlformats.org/officeDocument/2006/relationships/hyperlink" Id="rId21" Target="http://krukovo.mos.ru/presscenter/news/detail/8227340.html" TargetMode="External" /><Relationship Type="http://schemas.openxmlformats.org/officeDocument/2006/relationships/hyperlink" Id="rId20" Target="https://ag.mos.ru/poll/626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krukovo.mos.ru" TargetMode="External" /><Relationship Type="http://schemas.openxmlformats.org/officeDocument/2006/relationships/hyperlink" Id="rId21" Target="http://krukovo.mos.ru/presscenter/news/detail/8227340.html" TargetMode="External" /><Relationship Type="http://schemas.openxmlformats.org/officeDocument/2006/relationships/hyperlink" Id="rId20" Target="https://ag.mos.ru/poll/626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2025-06-26T03:03:50Z</dcterms:created>
  <dcterms:modified xsi:type="dcterms:W3CDTF">2025-06-26T03:03:50Z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