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3c01354049137b21ad6d703617a691dcf833f"/>
    <w:p>
      <w:pPr>
        <w:pStyle w:val="Heading3"/>
      </w:pPr>
      <w:r>
        <w:t xml:space="preserve">Молодежная палата района Крюково провела очередную Мемориально-патронатную акцию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bCs/>
          <w:b/>
        </w:rPr>
        <w:t xml:space="preserve">13.05.2025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638050/66c5ce54797c3fa6bc7ea81ca60becc9/iblock/7ee/7eef1b968e750d46f75e04c3a63ba6a1/Privokzal.ploshch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мая активисты Молодежной палаты района Крюково провели Мемориально-патронатную акцию, привели в порядок территории воинских захоронений героев Великой Отечественной войны:</w:t>
      </w:r>
    </w:p>
    <w:p>
      <w:pPr>
        <w:pStyle w:val="BodyText"/>
      </w:pPr>
      <w:r>
        <w:t xml:space="preserve">- Зеленоград, Привокзальная площадь Крюково – «Памятник защитникам Москвы, парк Боевой Славы»;</w:t>
      </w:r>
    </w:p>
    <w:p>
      <w:pPr>
        <w:pStyle w:val="BodyText"/>
      </w:pPr>
      <w:r>
        <w:t xml:space="preserve">- Зеленоград, бывшая дер. Медведки – «Братская могила воинов 44-й кавалерийской дивизии, погибших в 1941 году в боях за Москву»;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Зеленоград, поселок Малино, ул. Садовая – «Братская могила воинов, погибших в 1941 году в боях за Москву».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Российской Федерации, посвященной 80-ти летию Победы в Великой Отечественной войне 1941-1945 годов.</w:t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http://krukovo.mos.ru/presscenter/news/detail/12962381.html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62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62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2025-07-10T08:42:23Z</dcterms:created>
  <dcterms:modified xsi:type="dcterms:W3CDTF">2025-07-10T08:42:23Z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