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15654e576d8caf44e79dfe8e3a5aa56593ee0"/>
    <w:p>
      <w:pPr>
        <w:pStyle w:val="Heading3"/>
      </w:pPr>
      <w:r>
        <w:t xml:space="preserve">В районе Крюково прошло мероприятие, посвящённое 200-летию со дня рождения Л.Н Толстого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bCs/>
          <w:b/>
        </w:rPr>
        <w:t xml:space="preserve">30.04.2025</w:t>
      </w:r>
    </w:p>
    <w:p>
      <w:pPr>
        <w:pStyle w:val="BodyText"/>
      </w:pPr>
      <w:r>
        <w:drawing>
          <wp:inline>
            <wp:extent cx="5143500" cy="3524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9627913/5abe0fbde750a2d17d8e09f336d2d41b/iblock/a8c/a8cf25358fc25eac065264cf4b5a7b66/Tolst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апреля прошло мероприятие, посвящённое 200-летию со дня рождения Великого русского писателя Л.Н Толстого.</w:t>
      </w:r>
    </w:p>
    <w:p>
      <w:pPr>
        <w:pStyle w:val="BodyText"/>
      </w:pPr>
      <w:r>
        <w:t xml:space="preserve">Члены Молодёжной палаты Крюково, совместно с Общественными советниками главы управы района Крюково, пенсионерами и ветеранами 15 района (председатель Горюнов А Ф.) провели в помещении клуба "Фаворит" встречу, главной целью которой стало обсуждение различных аспектов творчества писателя, важности сохранения культурного наследия и передачи его будущим поколениям. Произведения Толстого, затрагивающие вечные вопросы морали, любви, войны и мира, остаются актуальными и сегодня, вызывая живой отклик в сердцах читателей.</w:t>
      </w:r>
    </w:p>
    <w:p>
      <w:pPr>
        <w:pStyle w:val="BodyText"/>
      </w:pPr>
      <w:r>
        <w:t xml:space="preserve">Особое внимание было уделено анализу романа-эпопеи "Война и мир" с точки зрения его философской и исторической значимости. Молодые докладчики подчеркнули, что Толстой не только создал масштабное полотно русской жизни начала XIX века, но и предложил глубокие размышления о природе человеческого существования, роли личности в истории и смысле жизни.</w:t>
      </w:r>
    </w:p>
    <w:p>
      <w:pPr>
        <w:pStyle w:val="BodyText"/>
      </w:pPr>
      <w:r>
        <w:t xml:space="preserve">Общественные советники поддержали парламентариев выступлениями с тематическими музыкальными номерами и стихами. Пенсионеры и ветераны поделились своими воспоминаниями о том, как произведения Толстого повлияли на их мировоззрение и жизненные принципы. В ходе обсуждения были затронуты вопросы нравственного выбора, ответственности перед собой и обществом, а также важности сохранения человечности в любых обстоятельствах.</w:t>
      </w:r>
    </w:p>
    <w:p>
      <w:pPr>
        <w:pStyle w:val="BodyText"/>
      </w:pPr>
      <w:r>
        <w:t xml:space="preserve">Встреча завершилась, как всегда, совместным чаепитием в "Чайном салоне".</w:t>
      </w:r>
    </w:p>
    <w:p>
      <w:pPr>
        <w:pStyle w:val="BodyText"/>
      </w:pPr>
      <w:r>
        <w:t xml:space="preserve">Такие встречи способствуют укреплению связи между поколениями, сохранению культурного наследия и формированию нравственных ориентиров для молодежи.</w:t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http://krukovo.mos.ru/presscenter/news/detail/12945695.html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45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2945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2025-06-22T22:49:44Z</dcterms:created>
  <dcterms:modified xsi:type="dcterms:W3CDTF">2025-06-22T22:49:44Z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