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4f2d555e1517cd8f2ec9bea62a64f8304f7a3"/>
    <w:p>
      <w:pPr>
        <w:pStyle w:val="Heading3"/>
      </w:pPr>
      <w:r>
        <w:t xml:space="preserve">Любовь к Отчизне – это особое, глубокое чувство, пронизывающее историю нашего народа на протяжении тысячелетий</w:t>
      </w:r>
    </w:p>
    <w:p>
      <w:pPr>
        <w:pStyle w:val="FirstParagraph"/>
      </w:pPr>
      <w:r>
        <w:t xml:space="preserve">23.04.2025</w:t>
      </w:r>
    </w:p>
    <w:p>
      <w:pPr>
        <w:pStyle w:val="BodyText"/>
      </w:pPr>
      <w:r>
        <w:rPr>
          <w:bCs/>
          <w:b/>
        </w:rPr>
        <w:t xml:space="preserve">23.04.2025</w:t>
      </w:r>
    </w:p>
    <w:p>
      <w:pPr>
        <w:pStyle w:val="BodyText"/>
      </w:pPr>
      <w:r>
        <w:drawing>
          <wp:inline>
            <wp:extent cx="2286000" cy="1524000"/>
            <wp:effectExtent b="0" l="0" r="0" t="0"/>
            <wp:docPr descr="" title="" id="21" name="Picture"/>
            <a:graphic>
              <a:graphicData uri="http://schemas.openxmlformats.org/drawingml/2006/picture">
                <pic:pic>
                  <pic:nvPicPr>
                    <pic:cNvPr descr="/mnt/u01/sites/krukovo.mos.ru/www/upload_local/resize_cache/9618907/b0348a76076461904ec3609a60122fba/iblock/7db/7dbd02fa58cf139b5cd0b1e4831e7531/kryukovo.jpg" id="22" name="Picture"/>
                    <pic:cNvPicPr>
                      <a:picLocks noChangeArrowheads="1" noChangeAspect="1"/>
                    </pic:cNvPicPr>
                  </pic:nvPicPr>
                  <pic:blipFill>
                    <a:blip r:embed="rId20"/>
                    <a:stretch>
                      <a:fillRect/>
                    </a:stretch>
                  </pic:blipFill>
                  <pic:spPr bwMode="auto">
                    <a:xfrm>
                      <a:off x="0" y="0"/>
                      <a:ext cx="2286000" cy="1524000"/>
                    </a:xfrm>
                    <a:prstGeom prst="rect">
                      <a:avLst/>
                    </a:prstGeom>
                    <a:noFill/>
                    <a:ln w="9525">
                      <a:noFill/>
                      <a:headEnd/>
                      <a:tailEnd/>
                    </a:ln>
                  </pic:spPr>
                </pic:pic>
              </a:graphicData>
            </a:graphic>
          </wp:inline>
        </w:drawing>
      </w:r>
    </w:p>
    <w:p>
      <w:pPr>
        <w:pStyle w:val="BodyText"/>
      </w:pPr>
      <w:r>
        <w:t xml:space="preserve">На протяжении истории Россия неоднократно сталкивалась с серьёзными испытаниями, которые проверяли стойкость и преданность её граждан родному краю. Наши хроники полны примеров героических поступков людей, любивших свою Родину настолько самоотверженно, что были готовы пожертвовать всем ради неё, вплоть до собственной жизни.</w:t>
      </w:r>
    </w:p>
    <w:p>
      <w:pPr>
        <w:pStyle w:val="BodyText"/>
      </w:pPr>
      <w:r>
        <w:br/>
      </w:r>
    </w:p>
    <w:p>
      <w:pPr>
        <w:pStyle w:val="BodyText"/>
      </w:pPr>
      <w:r>
        <w:t xml:space="preserve">Для подтверждения данной мысли обратимся к богатому историческому наследию нашей страны, изучив примеры стойкости и героизма.</w:t>
      </w:r>
    </w:p>
    <w:p>
      <w:pPr>
        <w:pStyle w:val="BodyText"/>
      </w:pPr>
      <w:r>
        <w:br/>
      </w:r>
    </w:p>
    <w:p>
      <w:pPr>
        <w:pStyle w:val="BodyText"/>
      </w:pPr>
      <w:r>
        <w:t xml:space="preserve">Русское государство появилось с Олега и князя Игоря, сына Рюрика, которых часто называют основателем первой профессиональной армии на Руси. Смелое нападение Олега на Византию продемонстрировало всему миру готовность нового государства отстаивать свои интересы.</w:t>
      </w:r>
    </w:p>
    <w:p>
      <w:pPr>
        <w:pStyle w:val="BodyText"/>
      </w:pPr>
      <w:r>
        <w:br/>
      </w:r>
    </w:p>
    <w:p>
      <w:pPr>
        <w:pStyle w:val="BodyText"/>
      </w:pPr>
      <w:r>
        <w:t xml:space="preserve">Александр Невский, в ходе знаменитой битвы на Чудском озере в 1242 году, продемонстрировал миру исключительные боевые навыки русских воинов, которые умело действовали совместно и эффективно использовали особенности местности. Победа над Орденом Меченосцев на Чудском озере продемонстрировала всему миру, что русский народ способен сопротивляться самым сильным противникам.</w:t>
      </w:r>
    </w:p>
    <w:p>
      <w:pPr>
        <w:pStyle w:val="BodyText"/>
      </w:pPr>
      <w:r>
        <w:br/>
      </w:r>
    </w:p>
    <w:p>
      <w:pPr>
        <w:pStyle w:val="BodyText"/>
      </w:pPr>
      <w:r>
        <w:t xml:space="preserve">Средневековая Русь пережила несколько важных периодов борьбы за свою независимость. Монгольское иго продолжалось почти 250 лет, оставляя глубокие шрамы на Русской Земле. В это время народ оказался перед непростым выбором. Храбрые личности, такие как Дмитрий Донской, объединили разнообразные отряды ополчения и одержали победу над одной из самых мощных армий мира в Куликовской битве (1380 год). Это стало настоящим чудом! Ранее никогда малочисленные силы не одерживали победу над столь многочисленным противником.</w:t>
      </w:r>
    </w:p>
    <w:p>
      <w:pPr>
        <w:pStyle w:val="BodyText"/>
      </w:pPr>
      <w:r>
        <w:br/>
      </w:r>
    </w:p>
    <w:p>
      <w:pPr>
        <w:pStyle w:val="BodyText"/>
      </w:pPr>
      <w:r>
        <w:t xml:space="preserve">Северная война (1700–1721 гг.) поставила под сомнение место Российской империи на международной арене. Данный масштабный военный конфликт завершился триумфом русской армии, предотвратившим угрозу потери суверенитета. Победа в войне закрепила за Россией статус великой морской державы.</w:t>
      </w:r>
    </w:p>
    <w:p>
      <w:pPr>
        <w:pStyle w:val="BodyText"/>
      </w:pPr>
      <w:r>
        <w:br/>
      </w:r>
    </w:p>
    <w:p>
      <w:pPr>
        <w:pStyle w:val="BodyText"/>
      </w:pPr>
      <w:r>
        <w:t xml:space="preserve">Екатерина II, преемница Петра I, продолжила курс своего предшественника на расширение влияния России. В ходе русско-турецких войн империя присоенила новые земли, получив выход к Чёрному морю и укрепив своё геополитическое преимущество. Выдающиеся полководцы, такие как Потёмкин и Суворов, прославились многочисленными победами и оставили после себя уникальные тактические принципы ведения боевых действий.</w:t>
      </w:r>
    </w:p>
    <w:p>
      <w:pPr>
        <w:pStyle w:val="BodyText"/>
      </w:pPr>
      <w:r>
        <w:br/>
      </w:r>
    </w:p>
    <w:p>
      <w:pPr>
        <w:pStyle w:val="BodyText"/>
      </w:pPr>
      <w:r>
        <w:t xml:space="preserve">Исход Отечественной войны 1812 года общеизвестен. Несмотря на первоначальное наступление французской армии, которое угрожало безопасности всей страны, решительный маневр главнокомандующего Михаила Кутузова кардинально изменил ситуацию. Применяя тактику выжженной земли, он заманил противника в ловушку, что привело к истощению и поражению французских войск. Значительный вклад в победу внесли партизаны. Обычные крестьяне, вооруженные подручными средствами, в союзе с регулярными частями осуществляли атаки и диверсии, лишая врага продовольствия.</w:t>
      </w:r>
    </w:p>
    <w:p>
      <w:pPr>
        <w:pStyle w:val="BodyText"/>
      </w:pPr>
      <w:r>
        <w:br/>
      </w:r>
    </w:p>
    <w:p>
      <w:pPr>
        <w:pStyle w:val="BodyText"/>
      </w:pPr>
      <w:r>
        <w:t xml:space="preserve">Для русского народа Великой Отечественной войной была испытана его выносливость и стойкость духа. Внезапное нападение гитлеровской Германии в июне 1941 года привело к серьезным потерям и отступлению советских войск. Оборона Брестской крепости, героическая битва за Москву, блокада Ленинграда, сражения на Кубани и под Курском, Сталинградская битва – каждое из этих событий представляет собой яркий пример мужества и отваги советского народа. В них мы видим проявление героизма обычных людей, готовых защищать свою Родину любой ценой.</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http://krukovo.mos.ru/presscenter/news/detail/12931781.html</w:t>
        </w:r>
      </w:hyperlink>
    </w:p>
    <w:p>
      <w:pPr>
        <w:pStyle w:val="BodyText"/>
      </w:pPr>
      <w:hyperlink r:id="rId24">
        <w:r>
          <w:rPr>
            <w:rStyle w:val="Hyperlink"/>
          </w:rPr>
          <w:t xml:space="preserve">Управа района Крюково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rukovo.mos.ru" TargetMode="External" /><Relationship Type="http://schemas.openxmlformats.org/officeDocument/2006/relationships/hyperlink" Id="rId23" Target="http://krukovo.mos.ru/presscenter/news/detail/12931781.html" TargetMode="External" /></Relationships>
</file>

<file path=word/_rels/footnotes.xml.rels><?xml version="1.0" encoding="UTF-8"?><Relationships xmlns="http://schemas.openxmlformats.org/package/2006/relationships"><Relationship Type="http://schemas.openxmlformats.org/officeDocument/2006/relationships/hyperlink" Id="rId24" Target="http://krukovo.mos.ru" TargetMode="External" /><Relationship Type="http://schemas.openxmlformats.org/officeDocument/2006/relationships/hyperlink" Id="rId23" Target="http://krukovo.mos.ru/presscenter/news/detail/129317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2025-06-22T04:20:46Z</dcterms:created>
  <dcterms:modified xsi:type="dcterms:W3CDTF">2025-06-22T04:20:46Z</dcterms:modified>
</cp:coreProperties>
</file>

<file path=docProps/custom.xml><?xml version="1.0" encoding="utf-8"?>
<Properties xmlns="http://schemas.openxmlformats.org/officeDocument/2006/custom-properties" xmlns:vt="http://schemas.openxmlformats.org/officeDocument/2006/docPropsVTypes"/>
</file>