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b9f03ca48332ad77576eab2696e0c8897b0cb"/>
    <w:p>
      <w:pPr>
        <w:pStyle w:val="Heading3"/>
      </w:pPr>
      <w:r>
        <w:t xml:space="preserve">19 апреля состоялся первый общегородской субботник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rPr>
          <w:bCs/>
          <w:b/>
        </w:rPr>
        <w:t xml:space="preserve">21.04.2025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9615525/66c5ce54797c3fa6bc7ea81ca60becc9/iblock/372/372cc3de1db61ccda75db4cacecec2ff/4d06731d_b6e7_49a7_86c6_22b9bcb641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 апреля состоялся первый общегородской субботник, в котором приняли участие Общественные советники, члены Молодежной палаты, Молодой Гвардии Единой России, представители управы, ГБУ "Фаворит" района Крюково.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Совместными усилиями была проведена масштабная уборка на прилегающей к корпусу 1650 территории. Участники мероприятия собирали мусор, прошлогоднюю листву. Особое внимание было уделено очистке береговой линии пруда, где было собрано большое количество пластиковых бутылок и другого мусора.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субботника отмечали, что такие мероприятия не только помогают сделать город чище и красивее, но и способствуют сплочению жителей, формированию чувства ответственности за состояние окружающей среды. Важно, чтобы каждый человек понимал, что чистота города зависит от личного вклада каждого.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Крюково города Москвы благодарит всех участников за проявленную активность!!!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http://krukovo.mos.ru/presscenter/news/detail/12926619.html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926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926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2025-04-22T06:31:38Z</dcterms:created>
  <dcterms:modified xsi:type="dcterms:W3CDTF">2025-04-22T06:31:38Z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