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033126260e3aca42e16a093990d082df72e7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2017 года</w:t>
      </w:r>
    </w:p>
    <w:p>
      <w:pPr>
        <w:pStyle w:val="FirstParagraph"/>
      </w:pPr>
      <w:r>
        <w:t xml:space="preserve">28.04.2018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  <w:bCs/>
                  <w:b/>
                  <w:bCs/>
                  <w:b/>
                </w:rPr>
                <w:t xml:space="preserve">[i]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Журавлев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дачного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дачный дом</w:t>
            </w:r>
          </w:p>
          <w:p>
            <w:pPr>
              <w:jc w:val="left"/>
            </w:pPr>
            <w:r>
              <w:t xml:space="preserve">(в стадии строительства)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318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Land Rover Discovery 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4 679 528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42,1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KIA RIO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 Хонда VT 750C4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индивидуального садоводства огородничества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688 800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Ковшенков Е.С.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СНТ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56,4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2 175 057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СНТ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56,8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Крайслер пи-ти круизер</w:t>
            </w:r>
          </w:p>
        </w:tc>
        <w:tc>
          <w:tcPr/>
          <w:p>
            <w:pPr>
              <w:jc w:val="left"/>
            </w:pPr>
            <w:r>
              <w:t xml:space="preserve">1 694 868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Кирсанов Э.Ю.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Ленд Ровер Фрилендер 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1 687 074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Григорьев Д.В.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1 928 990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46,5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Ford Focus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1 804 739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72,4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Suzuki Swift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Антонов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строительству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52,6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Renault Sandero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1 767 491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KIA VENGA YNS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73,9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сельхоз назначения для коллективного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дачный дом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73,9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1 650 000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Червякова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бухгалтер-начальник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2 030 535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VolvoXC60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829 199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144,5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Куликова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Hundai solaris</w:t>
            </w:r>
          </w:p>
        </w:tc>
        <w:tc>
          <w:tcPr/>
          <w:p>
            <w:pPr>
              <w:jc w:val="left"/>
            </w:pPr>
            <w:r>
              <w:t xml:space="preserve">1 030 996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516 000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Конова Е.С.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Volvo XC60</w:t>
            </w:r>
          </w:p>
        </w:tc>
        <w:tc>
          <w:tcPr/>
          <w:p>
            <w:pPr>
              <w:jc w:val="left"/>
            </w:pPr>
            <w:r>
              <w:t xml:space="preserve">4 604 750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совместная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58,0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Фиат Дукат FST 181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5 270 256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мотовездеход AVT 500H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 Honda CBR150R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прицеп M3CA 817715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Бойко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хендай соната</w:t>
            </w:r>
          </w:p>
        </w:tc>
        <w:tc>
          <w:tcPr/>
          <w:p>
            <w:pPr>
              <w:jc w:val="left"/>
            </w:pPr>
            <w:r>
              <w:t xml:space="preserve">1 369 022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888 453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Антипов В.Б.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Renault Symbol</w:t>
            </w:r>
          </w:p>
        </w:tc>
        <w:tc>
          <w:tcPr/>
          <w:p>
            <w:pPr>
              <w:jc w:val="left"/>
            </w:pPr>
            <w:r>
              <w:t xml:space="preserve">1 062 361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Воловикова М.Р.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886 983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936 915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бокс в гаражном комплексе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Подвальская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779 336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47,8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Шкода Октавия</w:t>
            </w:r>
          </w:p>
        </w:tc>
        <w:tc>
          <w:tcPr/>
          <w:p>
            <w:pPr>
              <w:jc w:val="left"/>
            </w:pPr>
            <w:r>
              <w:t xml:space="preserve">500 685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Глушкова О.А.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 – главный специалист отдела бухгалтерского учета, организации и проведения конкурсов и аукционов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1 136 645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896 861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Иванов А.О.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Вольво S60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878 062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175,3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103,5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сузуки гранд витара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Галиев Н.А.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971 539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Морозов И.В.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37,5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Volkswagen Jetta</w:t>
            </w:r>
          </w:p>
        </w:tc>
        <w:tc>
          <w:tcPr/>
          <w:p>
            <w:pPr>
              <w:jc w:val="left"/>
            </w:pPr>
            <w:r>
              <w:t xml:space="preserve">936 768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Москвин А.А.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30,8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830 092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Пилевина Г.С.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1 014 714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Mazda CX-5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834 711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Kia Ed Ceed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Лёвина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комната в общежитии</w:t>
            </w:r>
          </w:p>
        </w:tc>
        <w:tc>
          <w:tcPr/>
          <w:p>
            <w:pPr>
              <w:jc w:val="left"/>
            </w:pPr>
            <w:r>
              <w:t xml:space="preserve">21,8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513 168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69,8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комната в общежитии</w:t>
            </w:r>
          </w:p>
        </w:tc>
        <w:tc>
          <w:tcPr/>
          <w:p>
            <w:pPr>
              <w:jc w:val="left"/>
            </w:pPr>
            <w:r>
              <w:t xml:space="preserve">21,8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69,8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Поляк А.Л.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Киа Спектра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1 102 194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Пежо 307 SW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876 149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50,9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Розовский В.Г.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обеспечению режима секретности и мобилизационной подготовки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Ниссан Ноут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1 528 593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Ниссан Кашкай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1 909 326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Сиунов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22,33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Фольксваген Поло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1 606 348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43,6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27,3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62,5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106 600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Тоболь Р.Н.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1 880 278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1 269 096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>
        <w:r>
          <w:rPr>
            <w:rStyle w:val="Hyperlink"/>
          </w:rPr>
          <w:t xml:space="preserve">[i]</w:t>
        </w:r>
      </w:hyperlink>
      <w:r>
        <w:t xml:space="preserve"> </w:t>
      </w:r>
      <w:r>
        <w:t xml:space="preserve">Сведения указываются, в случае, если сумма сделки превышает общий доход государственного гражданского служащего и его супруга (супруги) за три последних года, предшествующих сделке.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http://krukovo.mos.ru/anti-corruption/information-on-income-expenses-about-property-and-obligations-of-property-character/detail/7299584.html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e.chekmareva/Downloads/%D0%94%D0%9E%D0%A5%D0%9E%D0%94%D0%AB%20%D0%B7%D0%B0%202017%20%D0%B3%D0%BE%D0%B4%20(%D0%9A%D0%A0%D0%AE%D0%9A%D0%9E%D0%92%D0%9E).doc#_edn1" TargetMode="External" /><Relationship Type="http://schemas.openxmlformats.org/officeDocument/2006/relationships/hyperlink" Id="rId21" Target="file:///C:/Users/e.chekmareva/Downloads/%D0%94%D0%9E%D0%A5%D0%9E%D0%94%D0%AB%20%D0%B7%D0%B0%202017%20%D0%B3%D0%BE%D0%B4%20(%D0%9A%D0%A0%D0%AE%D0%9A%D0%9E%D0%92%D0%9E).doc#_ednref1" TargetMode="External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information-on-income-expenses-about-property-and-obligations-of-property-character/detail/7299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e.chekmareva/Downloads/%D0%94%D0%9E%D0%A5%D0%9E%D0%94%D0%AB%20%D0%B7%D0%B0%202017%20%D0%B3%D0%BE%D0%B4%20(%D0%9A%D0%A0%D0%AE%D0%9A%D0%9E%D0%92%D0%9E).doc#_edn1" TargetMode="External" /><Relationship Type="http://schemas.openxmlformats.org/officeDocument/2006/relationships/hyperlink" Id="rId21" Target="file:///C:/Users/e.chekmareva/Downloads/%D0%94%D0%9E%D0%A5%D0%9E%D0%94%D0%AB%20%D0%B7%D0%B0%202017%20%D0%B3%D0%BE%D0%B4%20(%D0%9A%D0%A0%D0%AE%D0%9A%D0%9E%D0%92%D0%9E).doc#_ednref1" TargetMode="External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information-on-income-expenses-about-property-and-obligations-of-property-character/detail/7299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2024-07-24T06:20:22Z</dcterms:created>
  <dcterms:modified xsi:type="dcterms:W3CDTF">2024-07-24T06:20:22Z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